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640A" w:rsidRDefault="00391066">
      <w:pPr>
        <w:jc w:val="center"/>
      </w:pPr>
      <w:r>
        <w:t>AP US History Skills Overview</w:t>
      </w:r>
    </w:p>
    <w:p w:rsidR="00F1640A" w:rsidRDefault="00F1640A"/>
    <w:p w:rsidR="00F1640A" w:rsidRDefault="00391066">
      <w:r>
        <w:tab/>
      </w:r>
      <w:r>
        <w:tab/>
        <w:t xml:space="preserve">APUSH is designed to challenge students as they think deeply about American history from pre-colonial days to modern times.  It is not a course that will be based on memorization of lists of facts, but instead, a development of historical thinking skills and their practice.  The following information on skills is taken from the College </w:t>
      </w:r>
      <w:proofErr w:type="gramStart"/>
      <w:r>
        <w:t>Board  AP</w:t>
      </w:r>
      <w:proofErr w:type="gramEnd"/>
      <w:r>
        <w:t xml:space="preserve"> United States History Curriculum Framework 2014-2015.</w:t>
      </w:r>
    </w:p>
    <w:p w:rsidR="00F1640A" w:rsidRDefault="00F1640A"/>
    <w:p w:rsidR="00F1640A" w:rsidRDefault="00391066">
      <w:r>
        <w:rPr>
          <w:b/>
        </w:rPr>
        <w:t>Historical Thinking Skills</w:t>
      </w:r>
    </w:p>
    <w:p w:rsidR="00F1640A" w:rsidRDefault="00F1640A"/>
    <w:p w:rsidR="00F1640A" w:rsidRDefault="00391066">
      <w:r>
        <w:rPr>
          <w:b/>
        </w:rPr>
        <w:t>Skill Type I:  Chronological reasoning</w:t>
      </w:r>
    </w:p>
    <w:p w:rsidR="00F1640A" w:rsidRDefault="00F1640A"/>
    <w:p w:rsidR="00F1640A" w:rsidRDefault="00391066">
      <w:pPr>
        <w:numPr>
          <w:ilvl w:val="0"/>
          <w:numId w:val="3"/>
        </w:numPr>
        <w:ind w:hanging="359"/>
        <w:contextualSpacing/>
      </w:pPr>
      <w:r>
        <w:rPr>
          <w:b/>
        </w:rPr>
        <w:t xml:space="preserve">Historical Causation </w:t>
      </w:r>
      <w:r>
        <w:t>- Proficient students should be able to….</w:t>
      </w:r>
    </w:p>
    <w:p w:rsidR="00F1640A" w:rsidRDefault="00391066">
      <w:pPr>
        <w:numPr>
          <w:ilvl w:val="1"/>
          <w:numId w:val="3"/>
        </w:numPr>
        <w:ind w:hanging="359"/>
        <w:contextualSpacing/>
      </w:pPr>
      <w:r>
        <w:t>Compare causes and/or effects, including between short-term and long-term effects.</w:t>
      </w:r>
    </w:p>
    <w:p w:rsidR="00F1640A" w:rsidRDefault="00391066">
      <w:pPr>
        <w:numPr>
          <w:ilvl w:val="1"/>
          <w:numId w:val="3"/>
        </w:numPr>
        <w:ind w:hanging="359"/>
        <w:contextualSpacing/>
      </w:pPr>
      <w:r>
        <w:t>Analyze and evaluate the interaction of multiple causes and/or effects.</w:t>
      </w:r>
    </w:p>
    <w:p w:rsidR="00F1640A" w:rsidRDefault="00391066">
      <w:pPr>
        <w:numPr>
          <w:ilvl w:val="1"/>
          <w:numId w:val="3"/>
        </w:numPr>
        <w:ind w:hanging="359"/>
        <w:contextualSpacing/>
      </w:pPr>
      <w:r>
        <w:t>Assess historical contingency by distinguishing among coincidence, causation, and correlation, as well as critiquing existing interpretations of cause and effect.</w:t>
      </w:r>
    </w:p>
    <w:p w:rsidR="00F1640A" w:rsidRDefault="00391066">
      <w:pPr>
        <w:numPr>
          <w:ilvl w:val="0"/>
          <w:numId w:val="3"/>
        </w:numPr>
        <w:ind w:hanging="359"/>
        <w:contextualSpacing/>
        <w:rPr>
          <w:b/>
        </w:rPr>
      </w:pPr>
      <w:r>
        <w:rPr>
          <w:b/>
        </w:rPr>
        <w:t>Patterns of Continuity and Change over Time</w:t>
      </w:r>
      <w:r>
        <w:t xml:space="preserve"> - Proficient students should be able to</w:t>
      </w:r>
      <w:proofErr w:type="gramStart"/>
      <w:r>
        <w:t>..</w:t>
      </w:r>
      <w:proofErr w:type="gramEnd"/>
    </w:p>
    <w:p w:rsidR="00F1640A" w:rsidRDefault="00391066">
      <w:pPr>
        <w:numPr>
          <w:ilvl w:val="1"/>
          <w:numId w:val="3"/>
        </w:numPr>
        <w:ind w:hanging="359"/>
        <w:contextualSpacing/>
      </w:pPr>
      <w:r>
        <w:t>Analyze and evaluate historical patterns of continuity and change over time.</w:t>
      </w:r>
    </w:p>
    <w:p w:rsidR="00F1640A" w:rsidRDefault="00391066">
      <w:pPr>
        <w:numPr>
          <w:ilvl w:val="1"/>
          <w:numId w:val="3"/>
        </w:numPr>
        <w:ind w:hanging="359"/>
        <w:contextualSpacing/>
      </w:pPr>
      <w:r>
        <w:t>Connect patterns of continuity and change over time to larger historical processes or themes.</w:t>
      </w:r>
    </w:p>
    <w:p w:rsidR="00F1640A" w:rsidRDefault="00391066">
      <w:pPr>
        <w:numPr>
          <w:ilvl w:val="0"/>
          <w:numId w:val="3"/>
        </w:numPr>
        <w:ind w:hanging="359"/>
        <w:contextualSpacing/>
        <w:rPr>
          <w:b/>
        </w:rPr>
      </w:pPr>
      <w:r>
        <w:rPr>
          <w:b/>
        </w:rPr>
        <w:t>Periodization</w:t>
      </w:r>
      <w:r>
        <w:t xml:space="preserve"> - Proficient students should be able to…</w:t>
      </w:r>
    </w:p>
    <w:p w:rsidR="00F1640A" w:rsidRDefault="00391066">
      <w:pPr>
        <w:numPr>
          <w:ilvl w:val="1"/>
          <w:numId w:val="3"/>
        </w:numPr>
        <w:ind w:hanging="359"/>
        <w:contextualSpacing/>
      </w:pPr>
      <w:r>
        <w:t>Explain ways that historical events and processes can be organized within blocks of time.</w:t>
      </w:r>
    </w:p>
    <w:p w:rsidR="00F1640A" w:rsidRDefault="00391066">
      <w:pPr>
        <w:numPr>
          <w:ilvl w:val="1"/>
          <w:numId w:val="3"/>
        </w:numPr>
        <w:ind w:hanging="359"/>
        <w:contextualSpacing/>
      </w:pPr>
      <w:r>
        <w:t>Analyze and evaluate competing models of periodization of US history.</w:t>
      </w:r>
    </w:p>
    <w:p w:rsidR="00F1640A" w:rsidRDefault="00F1640A">
      <w:pPr>
        <w:ind w:left="720"/>
      </w:pPr>
    </w:p>
    <w:p w:rsidR="00DF2979" w:rsidRDefault="00DF2979">
      <w:pPr>
        <w:rPr>
          <w:b/>
        </w:rPr>
      </w:pPr>
    </w:p>
    <w:p w:rsidR="00F1640A" w:rsidRDefault="00391066">
      <w:pPr>
        <w:rPr>
          <w:b/>
        </w:rPr>
      </w:pPr>
      <w:r>
        <w:rPr>
          <w:b/>
        </w:rPr>
        <w:t>Skill Type II:  Comparison and Contextualization</w:t>
      </w:r>
    </w:p>
    <w:p w:rsidR="00DF2979" w:rsidRDefault="00DF2979">
      <w:bookmarkStart w:id="0" w:name="_GoBack"/>
      <w:bookmarkEnd w:id="0"/>
    </w:p>
    <w:p w:rsidR="00F1640A" w:rsidRDefault="00F1640A"/>
    <w:p w:rsidR="00F1640A" w:rsidRDefault="00391066">
      <w:pPr>
        <w:numPr>
          <w:ilvl w:val="0"/>
          <w:numId w:val="2"/>
        </w:numPr>
        <w:ind w:hanging="359"/>
        <w:contextualSpacing/>
      </w:pPr>
      <w:r>
        <w:rPr>
          <w:b/>
        </w:rPr>
        <w:t>Comparison</w:t>
      </w:r>
      <w:r>
        <w:t xml:space="preserve"> - Proficient students should be able to…</w:t>
      </w:r>
    </w:p>
    <w:p w:rsidR="00F1640A" w:rsidRDefault="00391066">
      <w:pPr>
        <w:numPr>
          <w:ilvl w:val="1"/>
          <w:numId w:val="2"/>
        </w:numPr>
        <w:ind w:hanging="359"/>
        <w:contextualSpacing/>
      </w:pPr>
      <w:r>
        <w:t>Compare related historical developments and processes across place, time, and/or different societies, or within one society.</w:t>
      </w:r>
    </w:p>
    <w:p w:rsidR="00F1640A" w:rsidRDefault="00391066">
      <w:pPr>
        <w:numPr>
          <w:ilvl w:val="1"/>
          <w:numId w:val="2"/>
        </w:numPr>
        <w:ind w:hanging="359"/>
        <w:contextualSpacing/>
      </w:pPr>
      <w:r>
        <w:t>Explain and evaluate multiple and differing perspectives on a given historical phenomenon.</w:t>
      </w:r>
    </w:p>
    <w:p w:rsidR="00F1640A" w:rsidRDefault="00391066">
      <w:pPr>
        <w:numPr>
          <w:ilvl w:val="0"/>
          <w:numId w:val="2"/>
        </w:numPr>
        <w:ind w:hanging="359"/>
        <w:contextualSpacing/>
      </w:pPr>
      <w:r>
        <w:rPr>
          <w:b/>
        </w:rPr>
        <w:t>Contextualization</w:t>
      </w:r>
      <w:r>
        <w:t xml:space="preserve"> - Proficient students should be able to…</w:t>
      </w:r>
    </w:p>
    <w:p w:rsidR="00F1640A" w:rsidRDefault="00391066">
      <w:pPr>
        <w:numPr>
          <w:ilvl w:val="1"/>
          <w:numId w:val="2"/>
        </w:numPr>
        <w:ind w:hanging="359"/>
        <w:contextualSpacing/>
      </w:pPr>
      <w:r>
        <w:t>Explain and evaluate ways in which specific historical phenomena, events, or processes connect to broader regional, national, or global processes occurring at the same time.</w:t>
      </w:r>
    </w:p>
    <w:p w:rsidR="00F1640A" w:rsidRDefault="00391066">
      <w:pPr>
        <w:numPr>
          <w:ilvl w:val="1"/>
          <w:numId w:val="2"/>
        </w:numPr>
        <w:ind w:hanging="359"/>
        <w:contextualSpacing/>
      </w:pPr>
      <w:r>
        <w:t>Explain and evaluate ways in which a phenomenon, event or process connects to other, similar historical phenomena across time and space.</w:t>
      </w:r>
    </w:p>
    <w:p w:rsidR="00F1640A" w:rsidRDefault="00F1640A">
      <w:pPr>
        <w:ind w:left="720"/>
      </w:pPr>
    </w:p>
    <w:p w:rsidR="00F1640A" w:rsidRDefault="00F1640A"/>
    <w:p w:rsidR="00F1640A" w:rsidRDefault="00391066">
      <w:r>
        <w:rPr>
          <w:b/>
        </w:rPr>
        <w:lastRenderedPageBreak/>
        <w:t>Skill Type III:  Crafting Historical Arguments from Historical Evidence</w:t>
      </w:r>
    </w:p>
    <w:p w:rsidR="00F1640A" w:rsidRDefault="00F1640A"/>
    <w:p w:rsidR="00F1640A" w:rsidRDefault="00391066">
      <w:pPr>
        <w:numPr>
          <w:ilvl w:val="0"/>
          <w:numId w:val="4"/>
        </w:numPr>
        <w:ind w:hanging="359"/>
        <w:contextualSpacing/>
        <w:rPr>
          <w:b/>
        </w:rPr>
      </w:pPr>
      <w:r>
        <w:rPr>
          <w:b/>
        </w:rPr>
        <w:t xml:space="preserve">Historical Argument </w:t>
      </w:r>
      <w:r>
        <w:t>- Proficient students should be able to…</w:t>
      </w:r>
    </w:p>
    <w:p w:rsidR="00F1640A" w:rsidRDefault="00391066">
      <w:pPr>
        <w:numPr>
          <w:ilvl w:val="1"/>
          <w:numId w:val="4"/>
        </w:numPr>
        <w:ind w:hanging="359"/>
        <w:contextualSpacing/>
      </w:pPr>
      <w:r>
        <w:t>Analyze commonly accepted historical arguments and explain how an argument has been constructed from historical evidence.</w:t>
      </w:r>
    </w:p>
    <w:p w:rsidR="00F1640A" w:rsidRDefault="00391066">
      <w:pPr>
        <w:numPr>
          <w:ilvl w:val="1"/>
          <w:numId w:val="4"/>
        </w:numPr>
        <w:ind w:hanging="359"/>
        <w:contextualSpacing/>
      </w:pPr>
      <w:r>
        <w:t>Construct convincing interpretations through analysis of disparate, relevant historical evidence.</w:t>
      </w:r>
    </w:p>
    <w:p w:rsidR="00F1640A" w:rsidRDefault="00391066">
      <w:pPr>
        <w:numPr>
          <w:ilvl w:val="1"/>
          <w:numId w:val="4"/>
        </w:numPr>
        <w:ind w:hanging="359"/>
        <w:contextualSpacing/>
      </w:pPr>
      <w:r>
        <w:t>Evaluate and synthesize conflicting historical evidence to construct persuasive historical arguments.</w:t>
      </w:r>
    </w:p>
    <w:p w:rsidR="00F1640A" w:rsidRDefault="00391066">
      <w:pPr>
        <w:numPr>
          <w:ilvl w:val="0"/>
          <w:numId w:val="4"/>
        </w:numPr>
        <w:ind w:hanging="359"/>
        <w:contextualSpacing/>
        <w:rPr>
          <w:b/>
        </w:rPr>
      </w:pPr>
      <w:r>
        <w:rPr>
          <w:b/>
        </w:rPr>
        <w:t>Appropriate Use of Relevant Historical Evidence</w:t>
      </w:r>
      <w:r>
        <w:t xml:space="preserve"> - Proficient students should be able to…</w:t>
      </w:r>
    </w:p>
    <w:p w:rsidR="00F1640A" w:rsidRDefault="00391066">
      <w:pPr>
        <w:numPr>
          <w:ilvl w:val="1"/>
          <w:numId w:val="4"/>
        </w:numPr>
        <w:ind w:hanging="359"/>
        <w:contextualSpacing/>
      </w:pPr>
      <w:r>
        <w:t>Analyze features of historical evidence such as audience, purpose, point of view, format, argument, limitations, and context germane to the evidence considered.</w:t>
      </w:r>
    </w:p>
    <w:p w:rsidR="00F1640A" w:rsidRDefault="00391066">
      <w:pPr>
        <w:numPr>
          <w:ilvl w:val="1"/>
          <w:numId w:val="4"/>
        </w:numPr>
        <w:ind w:hanging="359"/>
        <w:contextualSpacing/>
      </w:pPr>
      <w:r>
        <w:t>Based on analysis and evaluation of historical evidence, make supportable inferences and draw appropriate conclusions.</w:t>
      </w:r>
    </w:p>
    <w:p w:rsidR="00F1640A" w:rsidRDefault="00F1640A"/>
    <w:p w:rsidR="00F1640A" w:rsidRDefault="00391066">
      <w:r>
        <w:rPr>
          <w:b/>
        </w:rPr>
        <w:t>Skill Type IV:  Historical Interpretation and Synthesis</w:t>
      </w:r>
      <w:r>
        <w:t xml:space="preserve"> </w:t>
      </w:r>
    </w:p>
    <w:p w:rsidR="00F1640A" w:rsidRDefault="00F1640A"/>
    <w:p w:rsidR="00F1640A" w:rsidRDefault="00391066">
      <w:pPr>
        <w:numPr>
          <w:ilvl w:val="0"/>
          <w:numId w:val="1"/>
        </w:numPr>
        <w:ind w:hanging="359"/>
        <w:contextualSpacing/>
      </w:pPr>
      <w:r>
        <w:rPr>
          <w:b/>
        </w:rPr>
        <w:t>Interpretation</w:t>
      </w:r>
      <w:r>
        <w:t xml:space="preserve"> - Proficient students should be able to…</w:t>
      </w:r>
    </w:p>
    <w:p w:rsidR="00F1640A" w:rsidRDefault="00391066">
      <w:pPr>
        <w:numPr>
          <w:ilvl w:val="1"/>
          <w:numId w:val="1"/>
        </w:numPr>
        <w:ind w:hanging="359"/>
        <w:contextualSpacing/>
      </w:pPr>
      <w:r>
        <w:t>Analyze diverse historical interpretations.</w:t>
      </w:r>
    </w:p>
    <w:p w:rsidR="00F1640A" w:rsidRDefault="00391066">
      <w:pPr>
        <w:numPr>
          <w:ilvl w:val="1"/>
          <w:numId w:val="1"/>
        </w:numPr>
        <w:ind w:hanging="359"/>
        <w:contextualSpacing/>
      </w:pPr>
      <w:r>
        <w:t>Evaluate how historians’ perspectives influence their interpretations and how models of historical interpretation change over time.</w:t>
      </w:r>
    </w:p>
    <w:p w:rsidR="00F1640A" w:rsidRDefault="00391066">
      <w:pPr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Synthesis</w:t>
      </w:r>
      <w:r>
        <w:t xml:space="preserve"> - Proficient students should be able to…</w:t>
      </w:r>
    </w:p>
    <w:p w:rsidR="00F1640A" w:rsidRDefault="00391066">
      <w:pPr>
        <w:numPr>
          <w:ilvl w:val="1"/>
          <w:numId w:val="1"/>
        </w:numPr>
        <w:ind w:hanging="359"/>
        <w:contextualSpacing/>
      </w:pPr>
      <w:r>
        <w:t>Combine disparate, sometimes contradictory evidence from primary sources and secondary works in order to create a persuasive understanding of the past.</w:t>
      </w:r>
    </w:p>
    <w:p w:rsidR="00F1640A" w:rsidRDefault="00391066">
      <w:pPr>
        <w:numPr>
          <w:ilvl w:val="1"/>
          <w:numId w:val="1"/>
        </w:numPr>
        <w:ind w:hanging="359"/>
        <w:contextualSpacing/>
      </w:pPr>
      <w:r>
        <w:t xml:space="preserve">Apply insights about the past to other historical contexts or circumstances, including the present. </w:t>
      </w:r>
    </w:p>
    <w:sectPr w:rsidR="00F164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040"/>
    <w:multiLevelType w:val="multilevel"/>
    <w:tmpl w:val="1ECA95B2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9462DF6"/>
    <w:multiLevelType w:val="multilevel"/>
    <w:tmpl w:val="BF34E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AA13E0C"/>
    <w:multiLevelType w:val="multilevel"/>
    <w:tmpl w:val="28EADE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F135A95"/>
    <w:multiLevelType w:val="multilevel"/>
    <w:tmpl w:val="A20AC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640A"/>
    <w:rsid w:val="00391066"/>
    <w:rsid w:val="00DF2979"/>
    <w:rsid w:val="00F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US History Skills Overview.docx</vt:lpstr>
    </vt:vector>
  </TitlesOfParts>
  <Company>Owen J Roberts School District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US History Skills Overview.docx</dc:title>
  <dc:creator>Leister, Nicole</dc:creator>
  <cp:lastModifiedBy>Leister, Nicole</cp:lastModifiedBy>
  <cp:revision>3</cp:revision>
  <cp:lastPrinted>2015-08-26T15:45:00Z</cp:lastPrinted>
  <dcterms:created xsi:type="dcterms:W3CDTF">2014-09-04T17:00:00Z</dcterms:created>
  <dcterms:modified xsi:type="dcterms:W3CDTF">2015-08-26T15:45:00Z</dcterms:modified>
</cp:coreProperties>
</file>